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0C3689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0269DD">
        <w:rPr>
          <w:rFonts w:asciiTheme="minorHAnsi" w:hAnsiTheme="minorHAnsi" w:cstheme="minorHAnsi"/>
          <w:b/>
          <w:bCs/>
          <w:color w:val="auto"/>
          <w:u w:val="single"/>
        </w:rPr>
        <w:t>jeudi 2 avril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DD3925" w:rsidRPr="004B2D39" w:rsidRDefault="00DD3925" w:rsidP="00DD3925">
      <w:pPr>
        <w:rPr>
          <w:sz w:val="10"/>
          <w:szCs w:val="10"/>
        </w:rPr>
      </w:pPr>
    </w:p>
    <w:p w:rsidR="001814FD" w:rsidRPr="001814FD" w:rsidRDefault="00DD3925" w:rsidP="00DD3925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>Un</w:t>
      </w:r>
      <w:r w:rsidR="001814FD">
        <w:rPr>
          <w:u w:val="single"/>
        </w:rPr>
        <w:t>e dictée de cinq mots (au choix de l’adulte qui te la fai</w:t>
      </w:r>
      <w:r w:rsidR="006543B4">
        <w:rPr>
          <w:u w:val="single"/>
        </w:rPr>
        <w:t>t</w:t>
      </w:r>
      <w:r w:rsidR="001814FD">
        <w:rPr>
          <w:u w:val="single"/>
        </w:rPr>
        <w:t>, parmi les listes de mots dans le petit cahier noir)</w:t>
      </w:r>
      <w:r w:rsidR="001814FD">
        <w:t xml:space="preserve"> : </w:t>
      </w:r>
    </w:p>
    <w:p w:rsidR="001814FD" w:rsidRPr="004B2D39" w:rsidRDefault="001814FD" w:rsidP="001814FD">
      <w:pPr>
        <w:pStyle w:val="Sansinterligne"/>
        <w:rPr>
          <w:sz w:val="10"/>
          <w:szCs w:val="10"/>
          <w:u w:val="single"/>
        </w:rPr>
      </w:pPr>
    </w:p>
    <w:p w:rsidR="001814FD" w:rsidRPr="000C3689" w:rsidRDefault="001814FD" w:rsidP="001814FD">
      <w:pPr>
        <w:pStyle w:val="Sansinterligne"/>
        <w:rPr>
          <w:sz w:val="10"/>
          <w:szCs w:val="10"/>
          <w:u w:val="single"/>
        </w:rPr>
      </w:pPr>
    </w:p>
    <w:p w:rsidR="001814FD" w:rsidRPr="001814FD" w:rsidRDefault="001814FD" w:rsidP="001814FD">
      <w:pPr>
        <w:pStyle w:val="Sansinterligne"/>
        <w:jc w:val="center"/>
      </w:pPr>
      <w:r w:rsidRPr="001814FD">
        <w:t>……………………………………….</w:t>
      </w:r>
      <w:r w:rsidR="00DD3925" w:rsidRPr="001814FD">
        <w:t xml:space="preserve"> </w:t>
      </w:r>
      <w:r>
        <w:tab/>
      </w: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DD3925" w:rsidRPr="001814FD" w:rsidRDefault="00DD3925" w:rsidP="004B2D39">
      <w:pPr>
        <w:pStyle w:val="Sansinterligne"/>
        <w:spacing w:line="276" w:lineRule="auto"/>
      </w:pPr>
    </w:p>
    <w:p w:rsidR="001814FD" w:rsidRDefault="001814FD" w:rsidP="001814FD">
      <w:pPr>
        <w:pStyle w:val="Sansinterligne"/>
        <w:ind w:left="1416" w:firstLine="708"/>
      </w:pPr>
      <w:r w:rsidRPr="001814FD">
        <w:t xml:space="preserve">………………………………………. </w:t>
      </w:r>
      <w:r>
        <w:tab/>
      </w:r>
      <w:r>
        <w:tab/>
      </w:r>
      <w:r w:rsidRPr="001814FD">
        <w:t xml:space="preserve">………………………………………. </w:t>
      </w:r>
    </w:p>
    <w:p w:rsidR="001814FD" w:rsidRPr="00B91EA1" w:rsidRDefault="001814FD" w:rsidP="001814FD">
      <w:pPr>
        <w:pStyle w:val="Sansinterligne"/>
        <w:rPr>
          <w:sz w:val="8"/>
          <w:szCs w:val="8"/>
        </w:rPr>
      </w:pPr>
    </w:p>
    <w:p w:rsidR="00970BF5" w:rsidRPr="004B2D39" w:rsidRDefault="00970BF5" w:rsidP="001814FD">
      <w:pPr>
        <w:pStyle w:val="Sansinterligne"/>
        <w:rPr>
          <w:sz w:val="8"/>
          <w:szCs w:val="8"/>
        </w:rPr>
      </w:pPr>
    </w:p>
    <w:p w:rsidR="001814FD" w:rsidRPr="0059521C" w:rsidRDefault="001814FD" w:rsidP="001814FD">
      <w:pPr>
        <w:pStyle w:val="Sansinterligne"/>
        <w:numPr>
          <w:ilvl w:val="0"/>
          <w:numId w:val="3"/>
        </w:numPr>
        <w:rPr>
          <w:u w:val="single"/>
        </w:rPr>
      </w:pPr>
      <w:bookmarkStart w:id="0" w:name="_Hlk35767448"/>
      <w:r w:rsidRPr="001814FD">
        <w:rPr>
          <w:u w:val="single"/>
        </w:rPr>
        <w:t>Du calcul</w:t>
      </w:r>
      <w:r>
        <w:t xml:space="preserve"> : </w:t>
      </w:r>
    </w:p>
    <w:p w:rsidR="0059521C" w:rsidRPr="004B2D39" w:rsidRDefault="0059521C" w:rsidP="0059521C">
      <w:pPr>
        <w:pStyle w:val="Sansinterligne"/>
        <w:ind w:left="720"/>
        <w:rPr>
          <w:sz w:val="4"/>
          <w:szCs w:val="4"/>
          <w:u w:val="single"/>
        </w:rPr>
      </w:pPr>
    </w:p>
    <w:p w:rsidR="0059521C" w:rsidRDefault="0059521C" w:rsidP="0059521C">
      <w:pPr>
        <w:pStyle w:val="Sansinterligne"/>
        <w:ind w:left="720"/>
      </w:pPr>
      <w:r>
        <w:t xml:space="preserve">Pour la révision des tables, </w:t>
      </w:r>
      <w:r w:rsidR="00064124">
        <w:t>toujours le</w:t>
      </w:r>
      <w:r>
        <w:t xml:space="preserve"> site : </w:t>
      </w:r>
      <w:hyperlink r:id="rId6" w:history="1">
        <w:r>
          <w:rPr>
            <w:rStyle w:val="Lienhypertexte"/>
          </w:rPr>
          <w:t>https://www.tablesdemultiplication.fr/</w:t>
        </w:r>
      </w:hyperlink>
    </w:p>
    <w:p w:rsidR="0059521C" w:rsidRDefault="00DD48F5" w:rsidP="0059521C">
      <w:pPr>
        <w:pStyle w:val="Sansinterligne"/>
        <w:ind w:left="720"/>
      </w:pPr>
      <w:r>
        <w:t>Voici également un coloriage magique sur le thème (</w:t>
      </w:r>
      <w:r w:rsidRPr="00DD48F5">
        <w:rPr>
          <w:i/>
          <w:iCs/>
          <w:u w:val="single"/>
        </w:rPr>
        <w:t>fiche ColMag</w:t>
      </w:r>
      <w:r>
        <w:t>)</w:t>
      </w:r>
    </w:p>
    <w:p w:rsidR="00944699" w:rsidRPr="000C3689" w:rsidRDefault="00944699" w:rsidP="00944699">
      <w:pPr>
        <w:pStyle w:val="Sansinterligne"/>
        <w:ind w:left="720"/>
        <w:rPr>
          <w:sz w:val="12"/>
          <w:szCs w:val="12"/>
          <w:u w:val="single"/>
        </w:rPr>
      </w:pPr>
    </w:p>
    <w:p w:rsidR="00D66964" w:rsidRPr="00944699" w:rsidRDefault="00D66964" w:rsidP="00D66964">
      <w:pPr>
        <w:pStyle w:val="Sansinterligne"/>
        <w:numPr>
          <w:ilvl w:val="0"/>
          <w:numId w:val="9"/>
        </w:numPr>
        <w:rPr>
          <w:u w:val="single"/>
        </w:rPr>
      </w:pPr>
      <w:r>
        <w:rPr>
          <w:u w:val="single"/>
        </w:rPr>
        <w:t>Des multiplications</w:t>
      </w:r>
      <w:r>
        <w:t xml:space="preserve"> : </w:t>
      </w:r>
    </w:p>
    <w:p w:rsidR="00D66964" w:rsidRPr="004B2D39" w:rsidRDefault="00D66964" w:rsidP="00D66964">
      <w:pPr>
        <w:pStyle w:val="Sansinterligne"/>
        <w:rPr>
          <w:sz w:val="12"/>
          <w:szCs w:val="12"/>
        </w:rPr>
      </w:pPr>
    </w:p>
    <w:p w:rsidR="00970BF5" w:rsidRDefault="00DD48F5" w:rsidP="00D66964">
      <w:pPr>
        <w:pStyle w:val="Sansinterligne"/>
        <w:ind w:left="708"/>
      </w:pPr>
      <w:r>
        <w:t>19 x 6</w:t>
      </w:r>
      <w:r w:rsidR="00D66964">
        <w:t xml:space="preserve"> = </w:t>
      </w:r>
      <w:r w:rsidR="00F632A4">
        <w:t>…………..</w:t>
      </w:r>
      <w:r w:rsidR="00D66964">
        <w:tab/>
      </w:r>
      <w:r>
        <w:t>23 x 5</w:t>
      </w:r>
      <w:r w:rsidR="00D66964">
        <w:t xml:space="preserve"> =</w:t>
      </w:r>
      <w:r w:rsidR="00F632A4">
        <w:t xml:space="preserve"> …………..</w:t>
      </w:r>
      <w:r w:rsidR="0059521C">
        <w:tab/>
      </w:r>
      <w:r>
        <w:t>42 x 3</w:t>
      </w:r>
      <w:r w:rsidR="00F632A4">
        <w:t xml:space="preserve"> </w:t>
      </w:r>
      <w:r w:rsidR="0059521C">
        <w:t xml:space="preserve"> =</w:t>
      </w:r>
      <w:r w:rsidR="00F632A4">
        <w:t>…………..</w:t>
      </w:r>
      <w:r>
        <w:tab/>
        <w:t>24 x 3 = …………..</w:t>
      </w:r>
    </w:p>
    <w:p w:rsidR="0059521C" w:rsidRPr="000C3689" w:rsidRDefault="0059521C" w:rsidP="004B2D39">
      <w:pPr>
        <w:pStyle w:val="Sansinterligne"/>
        <w:rPr>
          <w:sz w:val="8"/>
          <w:szCs w:val="8"/>
        </w:rPr>
      </w:pPr>
    </w:p>
    <w:bookmarkEnd w:id="0"/>
    <w:p w:rsidR="006B1B1E" w:rsidRPr="004B2D39" w:rsidRDefault="006B1B1E" w:rsidP="009D2ABF">
      <w:pPr>
        <w:pStyle w:val="Sansinterligne"/>
        <w:rPr>
          <w:sz w:val="10"/>
          <w:szCs w:val="10"/>
        </w:rPr>
      </w:pPr>
    </w:p>
    <w:p w:rsidR="00753252" w:rsidRDefault="00753252" w:rsidP="009D2ABF">
      <w:pPr>
        <w:pStyle w:val="Sansinterligne"/>
        <w:numPr>
          <w:ilvl w:val="0"/>
          <w:numId w:val="3"/>
        </w:numPr>
        <w:rPr>
          <w:u w:val="single"/>
        </w:rPr>
      </w:pPr>
      <w:r w:rsidRPr="00753252">
        <w:rPr>
          <w:u w:val="single"/>
        </w:rPr>
        <w:t>De la géométrie</w:t>
      </w:r>
      <w:r w:rsidR="00446299">
        <w:rPr>
          <w:u w:val="single"/>
        </w:rPr>
        <w:t> : t</w:t>
      </w:r>
      <w:r w:rsidR="000C3689">
        <w:rPr>
          <w:u w:val="single"/>
        </w:rPr>
        <w:t xml:space="preserve">u peux t’aider de la leçon </w:t>
      </w:r>
      <w:r w:rsidR="00446299">
        <w:rPr>
          <w:u w:val="single"/>
        </w:rPr>
        <w:t xml:space="preserve">(Géométrie : 7) </w:t>
      </w:r>
      <w:bookmarkStart w:id="1" w:name="_GoBack"/>
      <w:bookmarkEnd w:id="1"/>
      <w:r w:rsidR="000C3689">
        <w:rPr>
          <w:u w:val="single"/>
        </w:rPr>
        <w:t>et de l’explication que je t’ai envoyée (Geom 2)</w:t>
      </w:r>
    </w:p>
    <w:p w:rsidR="00DD48F5" w:rsidRPr="00DD48F5" w:rsidRDefault="00DD48F5" w:rsidP="00DD48F5">
      <w:pPr>
        <w:pStyle w:val="Sansinterligne"/>
        <w:ind w:left="720"/>
        <w:rPr>
          <w:sz w:val="8"/>
          <w:szCs w:val="8"/>
          <w:u w:val="single"/>
        </w:rPr>
      </w:pPr>
    </w:p>
    <w:p w:rsidR="00DD48F5" w:rsidRDefault="000269DD" w:rsidP="000C3689">
      <w:pPr>
        <w:pStyle w:val="Sansinterligne"/>
        <w:ind w:left="720"/>
      </w:pPr>
      <w:r>
        <w:rPr>
          <w:noProof/>
        </w:rPr>
        <w:drawing>
          <wp:inline distT="0" distB="0" distL="0" distR="0">
            <wp:extent cx="5086350" cy="5513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295" cy="553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252" w:rsidRPr="004B2D39" w:rsidRDefault="00753252" w:rsidP="00A441C2">
      <w:pPr>
        <w:pStyle w:val="Sansinterligne"/>
        <w:rPr>
          <w:sz w:val="4"/>
          <w:szCs w:val="4"/>
        </w:rPr>
      </w:pPr>
    </w:p>
    <w:p w:rsidR="009D2ABF" w:rsidRPr="00526906" w:rsidRDefault="006B1B1E" w:rsidP="009D2ABF">
      <w:pPr>
        <w:pStyle w:val="Sansinterligne"/>
        <w:numPr>
          <w:ilvl w:val="0"/>
          <w:numId w:val="3"/>
        </w:numPr>
      </w:pPr>
      <w:r w:rsidRPr="00526906">
        <w:rPr>
          <w:rFonts w:ascii="Times New Roman" w:hAnsi="Times New Roman" w:cs="Times New Roman"/>
          <w:u w:val="single"/>
        </w:rPr>
        <w:t xml:space="preserve">De </w:t>
      </w:r>
      <w:r w:rsidR="00DD48F5">
        <w:rPr>
          <w:rFonts w:ascii="Times New Roman" w:hAnsi="Times New Roman" w:cs="Times New Roman"/>
          <w:u w:val="single"/>
        </w:rPr>
        <w:t>l’orthographe</w:t>
      </w:r>
      <w:r w:rsidRPr="00526906">
        <w:rPr>
          <w:rFonts w:ascii="Times New Roman" w:hAnsi="Times New Roman" w:cs="Times New Roman"/>
          <w:u w:val="single"/>
        </w:rPr>
        <w:t xml:space="preserve"> : </w:t>
      </w:r>
    </w:p>
    <w:p w:rsidR="00526906" w:rsidRDefault="00526906" w:rsidP="00526906">
      <w:pPr>
        <w:pStyle w:val="Sansinterligne"/>
        <w:rPr>
          <w:rFonts w:ascii="Times New Roman" w:hAnsi="Times New Roman" w:cs="Times New Roman"/>
          <w:u w:val="single"/>
        </w:rPr>
      </w:pPr>
    </w:p>
    <w:p w:rsidR="00526906" w:rsidRDefault="00E149DD" w:rsidP="00A441C2">
      <w:pPr>
        <w:pStyle w:val="Sansinterligne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Voici notre nouvelle leçon. Elle est à coller dans le cahier bleu. Je ne t’en dis pas plus, le titre résume tout ! Alors lis-le bien, et fais les exercices.</w:t>
      </w:r>
    </w:p>
    <w:p w:rsidR="00E149DD" w:rsidRDefault="00E149DD" w:rsidP="00A441C2">
      <w:pPr>
        <w:pStyle w:val="Sansinterligne"/>
        <w:ind w:left="567"/>
        <w:rPr>
          <w:rFonts w:ascii="Times New Roman" w:hAnsi="Times New Roman" w:cs="Times New Roman"/>
          <w:i/>
          <w:iCs/>
        </w:rPr>
      </w:pPr>
      <w:r w:rsidRPr="00E149DD">
        <w:rPr>
          <w:rFonts w:ascii="Times New Roman" w:hAnsi="Times New Roman" w:cs="Times New Roman"/>
          <w:i/>
          <w:iCs/>
        </w:rPr>
        <w:t>→ fiche 1 Orth</w:t>
      </w:r>
    </w:p>
    <w:p w:rsidR="00816EF8" w:rsidRDefault="00816EF8" w:rsidP="00A441C2">
      <w:pPr>
        <w:pStyle w:val="Sansinterligne"/>
        <w:ind w:left="567"/>
        <w:rPr>
          <w:rFonts w:ascii="Times New Roman" w:hAnsi="Times New Roman" w:cs="Times New Roman"/>
          <w:i/>
          <w:iCs/>
        </w:rPr>
      </w:pPr>
    </w:p>
    <w:p w:rsidR="00816EF8" w:rsidRPr="00816EF8" w:rsidRDefault="00816EF8" w:rsidP="00A441C2">
      <w:pPr>
        <w:pStyle w:val="Sansinterligne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peux aussi relire les leçons Orthographe : 6 et 7 sur le pluriel des noms.</w:t>
      </w:r>
    </w:p>
    <w:p w:rsidR="00526906" w:rsidRDefault="00526906" w:rsidP="00526906">
      <w:pPr>
        <w:pStyle w:val="Sansinterligne"/>
        <w:rPr>
          <w:rFonts w:ascii="Times New Roman" w:hAnsi="Times New Roman" w:cs="Times New Roman"/>
        </w:rPr>
      </w:pPr>
    </w:p>
    <w:p w:rsidR="00753252" w:rsidRPr="00E149DD" w:rsidRDefault="00753252" w:rsidP="00753252">
      <w:pPr>
        <w:pStyle w:val="Sansinterligne"/>
        <w:numPr>
          <w:ilvl w:val="0"/>
          <w:numId w:val="12"/>
        </w:numPr>
        <w:rPr>
          <w:u w:val="single"/>
        </w:rPr>
      </w:pPr>
      <w:r w:rsidRPr="00753252">
        <w:rPr>
          <w:u w:val="single"/>
        </w:rPr>
        <w:t>De la conjugaison</w:t>
      </w:r>
      <w:r>
        <w:t xml:space="preserve"> : </w:t>
      </w:r>
    </w:p>
    <w:p w:rsidR="00E149DD" w:rsidRDefault="00E149DD" w:rsidP="00E149DD">
      <w:pPr>
        <w:pStyle w:val="Sansinterligne"/>
        <w:rPr>
          <w:u w:val="single"/>
        </w:rPr>
      </w:pPr>
    </w:p>
    <w:p w:rsidR="006C2061" w:rsidRPr="009F48F4" w:rsidRDefault="006C2061" w:rsidP="006C2061">
      <w:pPr>
        <w:widowControl w:val="0"/>
        <w:autoSpaceDE w:val="0"/>
        <w:autoSpaceDN w:val="0"/>
        <w:adjustRightInd w:val="0"/>
        <w:ind w:left="709"/>
        <w:rPr>
          <w:rStyle w:val="StyleConsigneHelvetica11ptCar"/>
          <w:rFonts w:eastAsiaTheme="minorHAnsi"/>
          <w:sz w:val="20"/>
          <w:u w:val="single"/>
        </w:rPr>
      </w:pPr>
      <w:r w:rsidRPr="009F48F4">
        <w:rPr>
          <w:u w:val="single"/>
        </w:rPr>
        <w:t xml:space="preserve"> </w:t>
      </w:r>
      <w:r w:rsidRPr="009F48F4">
        <w:rPr>
          <w:rStyle w:val="StyleConsigneHelvetica11ptCar"/>
          <w:rFonts w:eastAsiaTheme="minorHAnsi"/>
          <w:sz w:val="20"/>
          <w:u w:val="single"/>
        </w:rPr>
        <w:t>Coche les verbes conjugués à l’imparfait.</w:t>
      </w:r>
    </w:p>
    <w:p w:rsidR="006C2061" w:rsidRPr="00C65F9E" w:rsidRDefault="006C2061" w:rsidP="006C2061">
      <w:pPr>
        <w:pStyle w:val="itemspetitinterligne"/>
        <w:ind w:left="709"/>
        <w:rPr>
          <w:sz w:val="22"/>
        </w:rPr>
      </w:pPr>
      <w:r w:rsidRPr="00C65F9E">
        <w:rPr>
          <w:sz w:val="22"/>
        </w:rPr>
        <w:t>je nage</w:t>
      </w:r>
      <w:r>
        <w:rPr>
          <w:sz w:val="22"/>
        </w:rPr>
        <w:t xml:space="preserve">  </w:t>
      </w:r>
      <w:r w:rsidRPr="00C65F9E">
        <w:rPr>
          <w:sz w:val="22"/>
        </w:rPr>
        <w:tab/>
      </w:r>
      <w:r>
        <w:rPr>
          <w:noProof/>
          <w:sz w:val="22"/>
        </w:rPr>
        <w:drawing>
          <wp:inline distT="0" distB="0" distL="0" distR="0" wp14:anchorId="6833314D" wp14:editId="0EF74B31">
            <wp:extent cx="133350" cy="13335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22"/>
        </w:rPr>
        <w:tab/>
      </w:r>
      <w:r w:rsidRPr="00C65F9E">
        <w:rPr>
          <w:sz w:val="22"/>
        </w:rPr>
        <w:tab/>
        <w:t>vous marchez</w:t>
      </w:r>
      <w:r w:rsidRPr="00C65F9E">
        <w:rPr>
          <w:sz w:val="22"/>
        </w:rPr>
        <w:tab/>
      </w:r>
      <w:r>
        <w:rPr>
          <w:noProof/>
          <w:sz w:val="22"/>
        </w:rPr>
        <w:drawing>
          <wp:inline distT="0" distB="0" distL="0" distR="0" wp14:anchorId="400C3FB6" wp14:editId="30F509B3">
            <wp:extent cx="133350" cy="1333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22"/>
        </w:rPr>
        <w:tab/>
      </w:r>
      <w:r w:rsidRPr="00C65F9E">
        <w:rPr>
          <w:sz w:val="22"/>
        </w:rPr>
        <w:tab/>
        <w:t>elle venait</w:t>
      </w:r>
      <w:r>
        <w:rPr>
          <w:sz w:val="22"/>
        </w:rPr>
        <w:t xml:space="preserve">             </w:t>
      </w:r>
      <w:r>
        <w:rPr>
          <w:noProof/>
          <w:sz w:val="22"/>
        </w:rPr>
        <w:drawing>
          <wp:inline distT="0" distB="0" distL="0" distR="0" wp14:anchorId="4381F709" wp14:editId="6BEEFA65">
            <wp:extent cx="133350" cy="13335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61" w:rsidRPr="00C65F9E" w:rsidRDefault="006C2061" w:rsidP="006C2061">
      <w:pPr>
        <w:pStyle w:val="itemspetitinterligne"/>
        <w:ind w:left="709"/>
        <w:rPr>
          <w:sz w:val="22"/>
        </w:rPr>
      </w:pPr>
      <w:r w:rsidRPr="00C65F9E">
        <w:rPr>
          <w:sz w:val="22"/>
        </w:rPr>
        <w:t>vous partiez</w:t>
      </w:r>
      <w:r w:rsidRPr="00C65F9E">
        <w:rPr>
          <w:sz w:val="22"/>
        </w:rPr>
        <w:tab/>
      </w:r>
      <w:r>
        <w:rPr>
          <w:noProof/>
          <w:sz w:val="22"/>
        </w:rPr>
        <w:drawing>
          <wp:inline distT="0" distB="0" distL="0" distR="0" wp14:anchorId="4A08E4A2" wp14:editId="52380313">
            <wp:extent cx="133350" cy="1333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22"/>
        </w:rPr>
        <w:tab/>
      </w:r>
      <w:r w:rsidRPr="00C65F9E">
        <w:rPr>
          <w:sz w:val="22"/>
        </w:rPr>
        <w:tab/>
        <w:t>j’enlevais</w:t>
      </w:r>
      <w:r w:rsidRPr="00C65F9E">
        <w:rPr>
          <w:sz w:val="22"/>
        </w:rPr>
        <w:tab/>
      </w:r>
      <w:r>
        <w:rPr>
          <w:noProof/>
          <w:sz w:val="22"/>
        </w:rPr>
        <w:drawing>
          <wp:inline distT="0" distB="0" distL="0" distR="0" wp14:anchorId="49DAE324" wp14:editId="6D48C3DA">
            <wp:extent cx="133350" cy="13335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22"/>
        </w:rPr>
        <w:tab/>
      </w:r>
      <w:r w:rsidRPr="00C65F9E">
        <w:rPr>
          <w:sz w:val="22"/>
        </w:rPr>
        <w:tab/>
        <w:t>tu comprendras</w:t>
      </w:r>
      <w:r>
        <w:rPr>
          <w:sz w:val="22"/>
        </w:rPr>
        <w:tab/>
        <w:t xml:space="preserve">    </w:t>
      </w:r>
      <w:r>
        <w:rPr>
          <w:noProof/>
          <w:sz w:val="22"/>
        </w:rPr>
        <w:drawing>
          <wp:inline distT="0" distB="0" distL="0" distR="0" wp14:anchorId="1B8E71FE" wp14:editId="42B7D10D">
            <wp:extent cx="133350" cy="1333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61" w:rsidRPr="00C65F9E" w:rsidRDefault="006C2061" w:rsidP="006C2061">
      <w:pPr>
        <w:pStyle w:val="itemspetitinterligne"/>
        <w:ind w:left="709"/>
        <w:rPr>
          <w:sz w:val="22"/>
        </w:rPr>
      </w:pPr>
      <w:r w:rsidRPr="00C65F9E">
        <w:rPr>
          <w:sz w:val="22"/>
        </w:rPr>
        <w:t>elles seront</w:t>
      </w:r>
      <w:r w:rsidRPr="00C65F9E">
        <w:rPr>
          <w:sz w:val="22"/>
        </w:rPr>
        <w:tab/>
      </w:r>
      <w:r>
        <w:rPr>
          <w:noProof/>
          <w:sz w:val="22"/>
        </w:rPr>
        <w:drawing>
          <wp:inline distT="0" distB="0" distL="0" distR="0" wp14:anchorId="20DBA6E8" wp14:editId="259EDB30">
            <wp:extent cx="133350" cy="13335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22"/>
        </w:rPr>
        <w:tab/>
      </w:r>
      <w:r w:rsidRPr="00C65F9E">
        <w:rPr>
          <w:sz w:val="22"/>
        </w:rPr>
        <w:tab/>
        <w:t>ils vivaient</w:t>
      </w:r>
      <w:r w:rsidRPr="00C65F9E">
        <w:rPr>
          <w:sz w:val="22"/>
        </w:rPr>
        <w:tab/>
      </w:r>
      <w:r>
        <w:rPr>
          <w:noProof/>
          <w:sz w:val="22"/>
        </w:rPr>
        <w:drawing>
          <wp:inline distT="0" distB="0" distL="0" distR="0" wp14:anchorId="5A4B9029" wp14:editId="1FE658ED">
            <wp:extent cx="133350" cy="13335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22"/>
        </w:rPr>
        <w:tab/>
      </w:r>
      <w:r w:rsidRPr="00C65F9E">
        <w:rPr>
          <w:sz w:val="22"/>
        </w:rPr>
        <w:tab/>
        <w:t>je travaillerai</w:t>
      </w:r>
      <w:r w:rsidRPr="00C65F9E">
        <w:rPr>
          <w:sz w:val="22"/>
        </w:rPr>
        <w:tab/>
      </w:r>
      <w:r>
        <w:rPr>
          <w:sz w:val="22"/>
        </w:rPr>
        <w:t xml:space="preserve">    </w:t>
      </w:r>
      <w:r>
        <w:rPr>
          <w:noProof/>
          <w:sz w:val="22"/>
        </w:rPr>
        <w:drawing>
          <wp:inline distT="0" distB="0" distL="0" distR="0" wp14:anchorId="62EE4261" wp14:editId="69756B9C">
            <wp:extent cx="133350" cy="13335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61" w:rsidRPr="00C65F9E" w:rsidRDefault="006C2061" w:rsidP="006C2061">
      <w:pPr>
        <w:pStyle w:val="itemspetitinterligne"/>
        <w:ind w:left="709"/>
        <w:rPr>
          <w:sz w:val="22"/>
        </w:rPr>
      </w:pPr>
      <w:r w:rsidRPr="00C65F9E">
        <w:rPr>
          <w:sz w:val="22"/>
        </w:rPr>
        <w:t>tu avais</w:t>
      </w:r>
      <w:r w:rsidRPr="00C65F9E">
        <w:rPr>
          <w:sz w:val="22"/>
        </w:rPr>
        <w:tab/>
      </w:r>
      <w:r>
        <w:rPr>
          <w:sz w:val="22"/>
        </w:rPr>
        <w:tab/>
      </w:r>
      <w:r>
        <w:rPr>
          <w:noProof/>
          <w:sz w:val="22"/>
        </w:rPr>
        <w:drawing>
          <wp:inline distT="0" distB="0" distL="0" distR="0" wp14:anchorId="58AE40D9" wp14:editId="2FFAA45E">
            <wp:extent cx="133350" cy="133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22"/>
        </w:rPr>
        <w:tab/>
      </w:r>
      <w:r w:rsidRPr="00C65F9E">
        <w:rPr>
          <w:sz w:val="22"/>
        </w:rPr>
        <w:tab/>
        <w:t>nous parlions</w:t>
      </w:r>
      <w:r w:rsidRPr="00C65F9E">
        <w:rPr>
          <w:sz w:val="22"/>
        </w:rPr>
        <w:tab/>
      </w:r>
      <w:r>
        <w:rPr>
          <w:noProof/>
          <w:sz w:val="22"/>
        </w:rPr>
        <w:drawing>
          <wp:inline distT="0" distB="0" distL="0" distR="0" wp14:anchorId="3D807454" wp14:editId="03FB8D9D">
            <wp:extent cx="133350" cy="1333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22"/>
        </w:rPr>
        <w:tab/>
      </w:r>
      <w:r w:rsidRPr="00C65F9E">
        <w:rPr>
          <w:sz w:val="22"/>
        </w:rPr>
        <w:tab/>
        <w:t>vous couriez</w:t>
      </w:r>
      <w:r w:rsidRPr="00C65F9E">
        <w:rPr>
          <w:sz w:val="22"/>
        </w:rPr>
        <w:tab/>
      </w:r>
      <w:r>
        <w:rPr>
          <w:sz w:val="22"/>
        </w:rPr>
        <w:t xml:space="preserve">    </w:t>
      </w:r>
      <w:r>
        <w:rPr>
          <w:noProof/>
          <w:sz w:val="22"/>
        </w:rPr>
        <w:drawing>
          <wp:inline distT="0" distB="0" distL="0" distR="0" wp14:anchorId="6474845E" wp14:editId="6506FD29">
            <wp:extent cx="133350" cy="1333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9DD" w:rsidRPr="00C65F9E" w:rsidRDefault="00E149DD" w:rsidP="00E149DD">
      <w:pPr>
        <w:ind w:left="709"/>
      </w:pPr>
    </w:p>
    <w:p w:rsidR="00E149DD" w:rsidRPr="009F48F4" w:rsidRDefault="00E149DD" w:rsidP="00E149DD">
      <w:pPr>
        <w:widowControl w:val="0"/>
        <w:autoSpaceDE w:val="0"/>
        <w:autoSpaceDN w:val="0"/>
        <w:adjustRightInd w:val="0"/>
        <w:ind w:left="709"/>
        <w:rPr>
          <w:rStyle w:val="StyleConsigneHelvetica11ptCar"/>
          <w:rFonts w:eastAsiaTheme="minorHAnsi"/>
          <w:sz w:val="20"/>
          <w:u w:val="single"/>
        </w:rPr>
      </w:pPr>
      <w:r w:rsidRPr="009F48F4">
        <w:rPr>
          <w:rStyle w:val="StyleConsigneHelvetica11ptCar"/>
          <w:rFonts w:eastAsiaTheme="minorHAnsi"/>
          <w:sz w:val="20"/>
          <w:u w:val="single"/>
        </w:rPr>
        <w:t>Entoure les verbes qui conviennent.</w:t>
      </w:r>
    </w:p>
    <w:p w:rsidR="00E149DD" w:rsidRPr="00C65F9E" w:rsidRDefault="00E149DD" w:rsidP="00E149DD">
      <w:pPr>
        <w:pStyle w:val="itemsgrandinterligne"/>
        <w:ind w:left="709"/>
        <w:rPr>
          <w:sz w:val="22"/>
        </w:rPr>
      </w:pPr>
      <w:r w:rsidRPr="00C65F9E">
        <w:rPr>
          <w:b/>
          <w:sz w:val="22"/>
        </w:rPr>
        <w:t xml:space="preserve">1. </w:t>
      </w:r>
      <w:r w:rsidRPr="00C65F9E">
        <w:rPr>
          <w:sz w:val="22"/>
        </w:rPr>
        <w:t>L’été, je (</w:t>
      </w:r>
      <w:r w:rsidRPr="00C65F9E">
        <w:rPr>
          <w:i/>
          <w:sz w:val="22"/>
        </w:rPr>
        <w:t>cueillais / cueillait</w:t>
      </w:r>
      <w:r w:rsidRPr="00C65F9E">
        <w:rPr>
          <w:sz w:val="22"/>
        </w:rPr>
        <w:t>) des mûres au bord des chemins.</w:t>
      </w:r>
    </w:p>
    <w:p w:rsidR="00E149DD" w:rsidRPr="00C65F9E" w:rsidRDefault="00E149DD" w:rsidP="00E149DD">
      <w:pPr>
        <w:pStyle w:val="itemsgrandinterligne"/>
        <w:ind w:left="709"/>
        <w:rPr>
          <w:sz w:val="22"/>
        </w:rPr>
      </w:pPr>
      <w:r w:rsidRPr="00C65F9E">
        <w:rPr>
          <w:b/>
          <w:sz w:val="22"/>
        </w:rPr>
        <w:t xml:space="preserve">2. </w:t>
      </w:r>
      <w:r w:rsidRPr="00C65F9E">
        <w:rPr>
          <w:sz w:val="22"/>
        </w:rPr>
        <w:t>Les abeilles (</w:t>
      </w:r>
      <w:r w:rsidRPr="00C65F9E">
        <w:rPr>
          <w:i/>
          <w:sz w:val="22"/>
        </w:rPr>
        <w:t>bourdonnaient / bourdonnait</w:t>
      </w:r>
      <w:r w:rsidRPr="00C65F9E">
        <w:rPr>
          <w:sz w:val="22"/>
        </w:rPr>
        <w:t>) dans la vigne.</w:t>
      </w:r>
    </w:p>
    <w:p w:rsidR="00E149DD" w:rsidRPr="00C65F9E" w:rsidRDefault="00E149DD" w:rsidP="00E149DD">
      <w:pPr>
        <w:pStyle w:val="itemsgrandinterligne"/>
        <w:ind w:left="709"/>
        <w:rPr>
          <w:sz w:val="22"/>
        </w:rPr>
      </w:pPr>
      <w:r w:rsidRPr="00C65F9E">
        <w:rPr>
          <w:b/>
          <w:sz w:val="22"/>
        </w:rPr>
        <w:t xml:space="preserve">3. </w:t>
      </w:r>
      <w:r w:rsidRPr="00C65F9E">
        <w:rPr>
          <w:sz w:val="22"/>
        </w:rPr>
        <w:t>Le paysan (</w:t>
      </w:r>
      <w:r w:rsidRPr="00C65F9E">
        <w:rPr>
          <w:i/>
          <w:sz w:val="22"/>
        </w:rPr>
        <w:t>moissonnais / moissonnait</w:t>
      </w:r>
      <w:r w:rsidRPr="00C65F9E">
        <w:rPr>
          <w:sz w:val="22"/>
        </w:rPr>
        <w:t>), assis sur son tracteur.</w:t>
      </w:r>
    </w:p>
    <w:p w:rsidR="00E149DD" w:rsidRPr="00C65F9E" w:rsidRDefault="00E149DD" w:rsidP="00E149DD">
      <w:pPr>
        <w:pStyle w:val="itemsgrandinterligne"/>
        <w:ind w:left="709"/>
        <w:rPr>
          <w:sz w:val="22"/>
        </w:rPr>
      </w:pPr>
      <w:r w:rsidRPr="00C65F9E">
        <w:rPr>
          <w:b/>
          <w:sz w:val="22"/>
        </w:rPr>
        <w:t xml:space="preserve">4. </w:t>
      </w:r>
      <w:r w:rsidRPr="00C65F9E">
        <w:rPr>
          <w:sz w:val="22"/>
        </w:rPr>
        <w:t>La chenille (</w:t>
      </w:r>
      <w:r w:rsidRPr="00C65F9E">
        <w:rPr>
          <w:i/>
          <w:sz w:val="22"/>
        </w:rPr>
        <w:t>tissait / tissais</w:t>
      </w:r>
      <w:r w:rsidRPr="00C65F9E">
        <w:rPr>
          <w:sz w:val="22"/>
        </w:rPr>
        <w:t>) son cocon.</w:t>
      </w:r>
    </w:p>
    <w:p w:rsidR="00E149DD" w:rsidRDefault="00E149DD" w:rsidP="00E149DD">
      <w:pPr>
        <w:widowControl w:val="0"/>
        <w:autoSpaceDE w:val="0"/>
        <w:autoSpaceDN w:val="0"/>
        <w:adjustRightInd w:val="0"/>
        <w:ind w:left="709"/>
      </w:pPr>
    </w:p>
    <w:p w:rsidR="00E149DD" w:rsidRPr="009F48F4" w:rsidRDefault="009F48F4" w:rsidP="009F48F4">
      <w:pPr>
        <w:widowControl w:val="0"/>
        <w:autoSpaceDE w:val="0"/>
        <w:autoSpaceDN w:val="0"/>
        <w:adjustRightInd w:val="0"/>
        <w:rPr>
          <w:rStyle w:val="StyleConsigneHelvetica11ptCar"/>
          <w:rFonts w:eastAsiaTheme="minorHAnsi"/>
          <w:sz w:val="20"/>
          <w:u w:val="single"/>
        </w:rPr>
      </w:pPr>
      <w:r w:rsidRPr="009F48F4">
        <w:rPr>
          <w:rStyle w:val="StyleConsigneHelvetica11ptCar"/>
          <w:rFonts w:eastAsiaTheme="minorHAnsi"/>
          <w:sz w:val="28"/>
          <w:szCs w:val="32"/>
        </w:rPr>
        <w:t xml:space="preserve">         </w:t>
      </w:r>
      <w:r w:rsidR="00E149DD" w:rsidRPr="009F48F4">
        <w:t xml:space="preserve"> </w:t>
      </w:r>
      <w:r w:rsidR="00E149DD" w:rsidRPr="009F48F4">
        <w:rPr>
          <w:rStyle w:val="StyleConsigneHelvetica11ptCar"/>
          <w:rFonts w:eastAsiaTheme="minorHAnsi"/>
          <w:sz w:val="20"/>
          <w:u w:val="single"/>
        </w:rPr>
        <w:t>Relie chaque pronom personnel sujet au verbe qui convient.</w:t>
      </w:r>
    </w:p>
    <w:p w:rsidR="00E149DD" w:rsidRPr="00C65F9E" w:rsidRDefault="00E149DD" w:rsidP="00E149DD">
      <w:pPr>
        <w:pStyle w:val="itemspetitinterligne"/>
        <w:ind w:left="709"/>
        <w:rPr>
          <w:sz w:val="22"/>
        </w:rPr>
      </w:pPr>
      <w:r w:rsidRPr="00C65F9E">
        <w:rPr>
          <w:sz w:val="22"/>
        </w:rPr>
        <w:t>je (j’)</w:t>
      </w:r>
      <w:r w:rsidRPr="00C65F9E">
        <w:rPr>
          <w:sz w:val="22"/>
        </w:rPr>
        <w:tab/>
      </w:r>
      <w:r w:rsidRPr="00C65F9E">
        <w:rPr>
          <w:sz w:val="22"/>
        </w:rPr>
        <w:tab/>
      </w:r>
      <w:r>
        <w:rPr>
          <w:noProof/>
          <w:sz w:val="14"/>
          <w:szCs w:val="16"/>
        </w:rPr>
        <w:drawing>
          <wp:inline distT="0" distB="0" distL="0" distR="0">
            <wp:extent cx="114300" cy="123825"/>
            <wp:effectExtent l="0" t="0" r="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14"/>
          <w:szCs w:val="16"/>
        </w:rPr>
        <w:tab/>
      </w:r>
      <w:r w:rsidRPr="00C65F9E">
        <w:rPr>
          <w:sz w:val="14"/>
          <w:szCs w:val="16"/>
        </w:rPr>
        <w:tab/>
      </w:r>
      <w:r>
        <w:rPr>
          <w:noProof/>
          <w:sz w:val="14"/>
          <w:szCs w:val="16"/>
        </w:rPr>
        <w:drawing>
          <wp:inline distT="0" distB="0" distL="0" distR="0">
            <wp:extent cx="114300" cy="123825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14"/>
          <w:szCs w:val="16"/>
        </w:rPr>
        <w:tab/>
      </w:r>
      <w:r w:rsidRPr="00C65F9E">
        <w:rPr>
          <w:sz w:val="22"/>
        </w:rPr>
        <w:t>mangeaient</w:t>
      </w:r>
    </w:p>
    <w:p w:rsidR="00E149DD" w:rsidRPr="00C65F9E" w:rsidRDefault="00E149DD" w:rsidP="00E149DD">
      <w:pPr>
        <w:pStyle w:val="itemspetitinterligne"/>
        <w:ind w:left="709"/>
        <w:rPr>
          <w:sz w:val="22"/>
        </w:rPr>
      </w:pPr>
      <w:r w:rsidRPr="00C65F9E">
        <w:rPr>
          <w:sz w:val="22"/>
        </w:rPr>
        <w:t>tu</w:t>
      </w:r>
      <w:r w:rsidRPr="00C65F9E">
        <w:rPr>
          <w:sz w:val="22"/>
        </w:rPr>
        <w:tab/>
      </w:r>
      <w:r w:rsidRPr="00C65F9E">
        <w:rPr>
          <w:sz w:val="22"/>
        </w:rPr>
        <w:tab/>
      </w:r>
      <w:r>
        <w:rPr>
          <w:noProof/>
          <w:sz w:val="14"/>
          <w:szCs w:val="16"/>
        </w:rPr>
        <w:drawing>
          <wp:inline distT="0" distB="0" distL="0" distR="0">
            <wp:extent cx="114300" cy="1238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14"/>
          <w:szCs w:val="16"/>
        </w:rPr>
        <w:tab/>
      </w:r>
      <w:r w:rsidRPr="00C65F9E">
        <w:rPr>
          <w:sz w:val="14"/>
          <w:szCs w:val="16"/>
        </w:rPr>
        <w:tab/>
      </w:r>
      <w:r>
        <w:rPr>
          <w:noProof/>
          <w:sz w:val="14"/>
          <w:szCs w:val="16"/>
        </w:rPr>
        <w:drawing>
          <wp:inline distT="0" distB="0" distL="0" distR="0">
            <wp:extent cx="114300" cy="1238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14"/>
          <w:szCs w:val="16"/>
        </w:rPr>
        <w:tab/>
      </w:r>
      <w:r w:rsidRPr="00C65F9E">
        <w:rPr>
          <w:sz w:val="22"/>
        </w:rPr>
        <w:t>partiez</w:t>
      </w:r>
    </w:p>
    <w:p w:rsidR="00E149DD" w:rsidRPr="00C65F9E" w:rsidRDefault="00E149DD" w:rsidP="00E149DD">
      <w:pPr>
        <w:pStyle w:val="itemspetitinterligne"/>
        <w:ind w:left="709"/>
        <w:rPr>
          <w:sz w:val="22"/>
        </w:rPr>
      </w:pPr>
      <w:r w:rsidRPr="00C65F9E">
        <w:rPr>
          <w:sz w:val="22"/>
        </w:rPr>
        <w:t>il / elle / on</w:t>
      </w:r>
      <w:r w:rsidRPr="00C65F9E">
        <w:rPr>
          <w:sz w:val="22"/>
        </w:rPr>
        <w:tab/>
      </w:r>
      <w:r>
        <w:rPr>
          <w:noProof/>
          <w:sz w:val="14"/>
          <w:szCs w:val="16"/>
        </w:rPr>
        <w:drawing>
          <wp:inline distT="0" distB="0" distL="0" distR="0">
            <wp:extent cx="114300" cy="12382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14"/>
          <w:szCs w:val="16"/>
        </w:rPr>
        <w:tab/>
      </w:r>
      <w:r w:rsidRPr="00C65F9E">
        <w:rPr>
          <w:sz w:val="14"/>
          <w:szCs w:val="16"/>
        </w:rPr>
        <w:tab/>
      </w:r>
      <w:r>
        <w:rPr>
          <w:noProof/>
          <w:sz w:val="14"/>
          <w:szCs w:val="16"/>
        </w:rPr>
        <w:drawing>
          <wp:inline distT="0" distB="0" distL="0" distR="0">
            <wp:extent cx="114300" cy="12382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14"/>
          <w:szCs w:val="16"/>
        </w:rPr>
        <w:tab/>
      </w:r>
      <w:r w:rsidRPr="00C65F9E">
        <w:rPr>
          <w:sz w:val="22"/>
        </w:rPr>
        <w:t>courions</w:t>
      </w:r>
    </w:p>
    <w:p w:rsidR="00E149DD" w:rsidRPr="00C65F9E" w:rsidRDefault="00E149DD" w:rsidP="00E149DD">
      <w:pPr>
        <w:pStyle w:val="itemspetitinterligne"/>
        <w:ind w:left="709"/>
        <w:rPr>
          <w:sz w:val="22"/>
        </w:rPr>
      </w:pPr>
      <w:r w:rsidRPr="00C65F9E">
        <w:rPr>
          <w:sz w:val="22"/>
        </w:rPr>
        <w:t>nous</w:t>
      </w:r>
      <w:r w:rsidRPr="00C65F9E">
        <w:rPr>
          <w:sz w:val="22"/>
        </w:rPr>
        <w:tab/>
      </w:r>
      <w:r w:rsidRPr="00C65F9E">
        <w:rPr>
          <w:sz w:val="22"/>
        </w:rPr>
        <w:tab/>
      </w:r>
      <w:r>
        <w:rPr>
          <w:noProof/>
          <w:sz w:val="14"/>
          <w:szCs w:val="16"/>
        </w:rPr>
        <w:drawing>
          <wp:inline distT="0" distB="0" distL="0" distR="0">
            <wp:extent cx="114300" cy="12382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14"/>
          <w:szCs w:val="16"/>
        </w:rPr>
        <w:tab/>
      </w:r>
      <w:r w:rsidRPr="00C65F9E">
        <w:rPr>
          <w:sz w:val="14"/>
          <w:szCs w:val="16"/>
        </w:rPr>
        <w:tab/>
      </w:r>
      <w:r>
        <w:rPr>
          <w:noProof/>
          <w:sz w:val="14"/>
          <w:szCs w:val="16"/>
        </w:rPr>
        <w:drawing>
          <wp:inline distT="0" distB="0" distL="0" distR="0">
            <wp:extent cx="114300" cy="1238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14"/>
          <w:szCs w:val="16"/>
        </w:rPr>
        <w:tab/>
      </w:r>
      <w:r w:rsidRPr="00C65F9E">
        <w:rPr>
          <w:sz w:val="22"/>
        </w:rPr>
        <w:t>appelais</w:t>
      </w:r>
    </w:p>
    <w:p w:rsidR="00E149DD" w:rsidRPr="00C65F9E" w:rsidRDefault="00E149DD" w:rsidP="00E149DD">
      <w:pPr>
        <w:pStyle w:val="itemspetitinterligne"/>
        <w:ind w:left="709"/>
        <w:rPr>
          <w:sz w:val="22"/>
        </w:rPr>
      </w:pPr>
      <w:r w:rsidRPr="00C65F9E">
        <w:rPr>
          <w:sz w:val="22"/>
        </w:rPr>
        <w:t>vous</w:t>
      </w:r>
      <w:r w:rsidRPr="00C65F9E">
        <w:rPr>
          <w:sz w:val="22"/>
        </w:rPr>
        <w:tab/>
      </w:r>
      <w:r w:rsidRPr="00C65F9E">
        <w:rPr>
          <w:sz w:val="22"/>
        </w:rPr>
        <w:tab/>
      </w:r>
      <w:r>
        <w:rPr>
          <w:noProof/>
          <w:sz w:val="14"/>
          <w:szCs w:val="16"/>
        </w:rPr>
        <w:drawing>
          <wp:inline distT="0" distB="0" distL="0" distR="0">
            <wp:extent cx="114300" cy="1238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14"/>
          <w:szCs w:val="16"/>
        </w:rPr>
        <w:tab/>
      </w:r>
      <w:r w:rsidRPr="00C65F9E">
        <w:rPr>
          <w:sz w:val="14"/>
          <w:szCs w:val="16"/>
        </w:rPr>
        <w:tab/>
      </w:r>
      <w:r>
        <w:rPr>
          <w:noProof/>
          <w:sz w:val="14"/>
          <w:szCs w:val="16"/>
        </w:rPr>
        <w:drawing>
          <wp:inline distT="0" distB="0" distL="0" distR="0">
            <wp:extent cx="114300" cy="1238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14"/>
          <w:szCs w:val="16"/>
        </w:rPr>
        <w:tab/>
      </w:r>
      <w:r w:rsidRPr="00C65F9E">
        <w:rPr>
          <w:sz w:val="22"/>
        </w:rPr>
        <w:t>partait</w:t>
      </w:r>
    </w:p>
    <w:p w:rsidR="00E149DD" w:rsidRDefault="00E149DD" w:rsidP="00E149DD">
      <w:pPr>
        <w:pStyle w:val="itemspetitinterligne"/>
        <w:ind w:left="709"/>
        <w:rPr>
          <w:sz w:val="22"/>
        </w:rPr>
      </w:pPr>
      <w:r w:rsidRPr="00C65F9E">
        <w:rPr>
          <w:sz w:val="22"/>
        </w:rPr>
        <w:t>ils / elles</w:t>
      </w:r>
      <w:r w:rsidRPr="00C65F9E">
        <w:rPr>
          <w:sz w:val="22"/>
        </w:rPr>
        <w:tab/>
      </w:r>
      <w:r>
        <w:rPr>
          <w:noProof/>
          <w:sz w:val="14"/>
          <w:szCs w:val="16"/>
        </w:rPr>
        <w:drawing>
          <wp:inline distT="0" distB="0" distL="0" distR="0">
            <wp:extent cx="114300" cy="1238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14"/>
          <w:szCs w:val="16"/>
        </w:rPr>
        <w:tab/>
      </w:r>
      <w:r w:rsidRPr="00C65F9E">
        <w:rPr>
          <w:sz w:val="14"/>
          <w:szCs w:val="16"/>
        </w:rPr>
        <w:tab/>
      </w:r>
      <w:r>
        <w:rPr>
          <w:noProof/>
          <w:sz w:val="14"/>
          <w:szCs w:val="16"/>
        </w:rPr>
        <w:drawing>
          <wp:inline distT="0" distB="0" distL="0" distR="0">
            <wp:extent cx="114300" cy="123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F9E">
        <w:rPr>
          <w:sz w:val="14"/>
          <w:szCs w:val="16"/>
        </w:rPr>
        <w:tab/>
      </w:r>
      <w:r w:rsidRPr="00C65F9E">
        <w:rPr>
          <w:sz w:val="22"/>
        </w:rPr>
        <w:t>chantais</w:t>
      </w:r>
    </w:p>
    <w:p w:rsidR="00E149DD" w:rsidRDefault="00E149DD" w:rsidP="00E149DD">
      <w:pPr>
        <w:pStyle w:val="itemspetitinterligne"/>
        <w:ind w:left="709"/>
        <w:rPr>
          <w:sz w:val="22"/>
        </w:rPr>
      </w:pPr>
    </w:p>
    <w:p w:rsidR="00E149DD" w:rsidRDefault="00E149DD" w:rsidP="00E149DD">
      <w:pPr>
        <w:pStyle w:val="itemspetitinterligne"/>
        <w:ind w:left="709"/>
        <w:rPr>
          <w:sz w:val="22"/>
        </w:rPr>
      </w:pPr>
    </w:p>
    <w:p w:rsidR="00816EF8" w:rsidRDefault="00816EF8" w:rsidP="00E149DD">
      <w:pPr>
        <w:pStyle w:val="itemspetitinterligne"/>
        <w:ind w:left="709"/>
        <w:rPr>
          <w:sz w:val="22"/>
        </w:rPr>
      </w:pPr>
    </w:p>
    <w:p w:rsidR="00816EF8" w:rsidRDefault="00816EF8" w:rsidP="00E149DD">
      <w:pPr>
        <w:pStyle w:val="itemspetitinterligne"/>
        <w:ind w:left="709"/>
        <w:rPr>
          <w:sz w:val="22"/>
        </w:rPr>
      </w:pPr>
    </w:p>
    <w:p w:rsidR="00526906" w:rsidRDefault="00526906" w:rsidP="00526906">
      <w:pPr>
        <w:pStyle w:val="Sansinterligne"/>
      </w:pPr>
    </w:p>
    <w:p w:rsidR="000C3689" w:rsidRPr="000C3689" w:rsidRDefault="00816EF8" w:rsidP="000C3689">
      <w:pPr>
        <w:pStyle w:val="Sansinterligne"/>
        <w:ind w:left="720"/>
        <w:rPr>
          <w:sz w:val="24"/>
          <w:szCs w:val="24"/>
        </w:rPr>
      </w:pPr>
      <w:r w:rsidRPr="00816EF8">
        <w:rPr>
          <w:sz w:val="24"/>
          <w:szCs w:val="24"/>
        </w:rPr>
        <w:t xml:space="preserve">Tuffy reviendra demain pour de nouvelles aventures ! </w:t>
      </w:r>
    </w:p>
    <w:p w:rsidR="006B1B1E" w:rsidRDefault="006B1B1E" w:rsidP="009D2ABF">
      <w:pPr>
        <w:pStyle w:val="Sansinterligne"/>
      </w:pPr>
    </w:p>
    <w:p w:rsidR="007F7A9A" w:rsidRPr="004B2D39" w:rsidRDefault="00A525E0" w:rsidP="004B2D39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="009D2ABF" w:rsidRPr="009D2ABF">
        <w:rPr>
          <w:sz w:val="48"/>
          <w:szCs w:val="48"/>
        </w:rPr>
        <w:t xml:space="preserve"> travail, et à demain !</w:t>
      </w:r>
    </w:p>
    <w:sectPr w:rsidR="007F7A9A" w:rsidRPr="004B2D39" w:rsidSect="000C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6E20"/>
    <w:multiLevelType w:val="hybridMultilevel"/>
    <w:tmpl w:val="23CCA74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3143"/>
    <w:multiLevelType w:val="hybridMultilevel"/>
    <w:tmpl w:val="5C8E20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4B22BE"/>
    <w:multiLevelType w:val="hybridMultilevel"/>
    <w:tmpl w:val="0E985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F786C54"/>
    <w:multiLevelType w:val="hybridMultilevel"/>
    <w:tmpl w:val="1D80F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63187"/>
    <w:multiLevelType w:val="hybridMultilevel"/>
    <w:tmpl w:val="514EA4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3E18"/>
    <w:multiLevelType w:val="hybridMultilevel"/>
    <w:tmpl w:val="E5822FBA"/>
    <w:lvl w:ilvl="0" w:tplc="C8BEB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53293"/>
    <w:multiLevelType w:val="hybridMultilevel"/>
    <w:tmpl w:val="4EAC7BFE"/>
    <w:lvl w:ilvl="0" w:tplc="CE2E2F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0269DD"/>
    <w:rsid w:val="00064124"/>
    <w:rsid w:val="00090635"/>
    <w:rsid w:val="000A04BC"/>
    <w:rsid w:val="000C3689"/>
    <w:rsid w:val="00141E94"/>
    <w:rsid w:val="001814FD"/>
    <w:rsid w:val="00196416"/>
    <w:rsid w:val="00197EC8"/>
    <w:rsid w:val="001E078B"/>
    <w:rsid w:val="001E7572"/>
    <w:rsid w:val="002A4707"/>
    <w:rsid w:val="004365A8"/>
    <w:rsid w:val="00446299"/>
    <w:rsid w:val="004B2D39"/>
    <w:rsid w:val="004C6B97"/>
    <w:rsid w:val="004D7FF8"/>
    <w:rsid w:val="00526906"/>
    <w:rsid w:val="0059521C"/>
    <w:rsid w:val="005A3ABE"/>
    <w:rsid w:val="006515E0"/>
    <w:rsid w:val="006543B4"/>
    <w:rsid w:val="00657203"/>
    <w:rsid w:val="006B1B1E"/>
    <w:rsid w:val="006B77D7"/>
    <w:rsid w:val="006C2061"/>
    <w:rsid w:val="006E08E9"/>
    <w:rsid w:val="006F561D"/>
    <w:rsid w:val="00753252"/>
    <w:rsid w:val="00756C06"/>
    <w:rsid w:val="007A7A97"/>
    <w:rsid w:val="007F7A9A"/>
    <w:rsid w:val="00816EF8"/>
    <w:rsid w:val="00864A03"/>
    <w:rsid w:val="00893121"/>
    <w:rsid w:val="00944699"/>
    <w:rsid w:val="00970BF5"/>
    <w:rsid w:val="009C6963"/>
    <w:rsid w:val="009D2ABF"/>
    <w:rsid w:val="009F48F4"/>
    <w:rsid w:val="009F6314"/>
    <w:rsid w:val="00A441C2"/>
    <w:rsid w:val="00A45302"/>
    <w:rsid w:val="00A525E0"/>
    <w:rsid w:val="00A64E22"/>
    <w:rsid w:val="00AB339D"/>
    <w:rsid w:val="00B91EA1"/>
    <w:rsid w:val="00BB3DA9"/>
    <w:rsid w:val="00BF0FC5"/>
    <w:rsid w:val="00C15EF9"/>
    <w:rsid w:val="00C43BC6"/>
    <w:rsid w:val="00D64417"/>
    <w:rsid w:val="00D66964"/>
    <w:rsid w:val="00D77723"/>
    <w:rsid w:val="00DD3925"/>
    <w:rsid w:val="00DD48F5"/>
    <w:rsid w:val="00E0423D"/>
    <w:rsid w:val="00E149DD"/>
    <w:rsid w:val="00E2529B"/>
    <w:rsid w:val="00E5795A"/>
    <w:rsid w:val="00F6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7909"/>
  <w15:chartTrackingRefBased/>
  <w15:docId w15:val="{5163A523-F5B1-4557-9C6E-1E9D1FEF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5EF9"/>
    <w:rPr>
      <w:color w:val="0000FF"/>
      <w:u w:val="single"/>
    </w:rPr>
  </w:style>
  <w:style w:type="paragraph" w:customStyle="1" w:styleId="itemsgrandinterligne">
    <w:name w:val="items grand interligne"/>
    <w:basedOn w:val="Normal"/>
    <w:link w:val="itemsgrandinterligneCar"/>
    <w:uiPriority w:val="99"/>
    <w:rsid w:val="00E149DD"/>
    <w:pPr>
      <w:spacing w:after="0" w:line="440" w:lineRule="exact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itemspetitinterligne">
    <w:name w:val="items petit interligne"/>
    <w:basedOn w:val="itemsgrandinterligne"/>
    <w:autoRedefine/>
    <w:uiPriority w:val="99"/>
    <w:rsid w:val="00E149DD"/>
    <w:pPr>
      <w:spacing w:line="320" w:lineRule="exact"/>
      <w:jc w:val="left"/>
    </w:pPr>
  </w:style>
  <w:style w:type="paragraph" w:customStyle="1" w:styleId="StyleConsigneHelvetica11pt">
    <w:name w:val="Style Consigne + Helvetica 11 pt"/>
    <w:basedOn w:val="Normal"/>
    <w:link w:val="StyleConsigneHelvetica11ptCar"/>
    <w:uiPriority w:val="99"/>
    <w:rsid w:val="00E149DD"/>
    <w:pPr>
      <w:spacing w:after="0" w:line="240" w:lineRule="auto"/>
      <w:jc w:val="both"/>
    </w:pPr>
    <w:rPr>
      <w:rFonts w:ascii="Helvetica" w:eastAsia="Times New Roman" w:hAnsi="Helvetica" w:cs="Times New Roman"/>
      <w:b/>
      <w:bCs/>
      <w:szCs w:val="20"/>
      <w:lang w:eastAsia="fr-FR"/>
    </w:rPr>
  </w:style>
  <w:style w:type="character" w:customStyle="1" w:styleId="StyleConsigneHelvetica11ptCar">
    <w:name w:val="Style Consigne + Helvetica 11 pt Car"/>
    <w:basedOn w:val="Policepardfaut"/>
    <w:link w:val="StyleConsigneHelvetica11pt"/>
    <w:uiPriority w:val="99"/>
    <w:locked/>
    <w:rsid w:val="00E149DD"/>
    <w:rPr>
      <w:rFonts w:ascii="Helvetica" w:eastAsia="Times New Roman" w:hAnsi="Helvetica" w:cs="Times New Roman"/>
      <w:b/>
      <w:bCs/>
      <w:szCs w:val="20"/>
      <w:lang w:eastAsia="fr-FR"/>
    </w:rPr>
  </w:style>
  <w:style w:type="character" w:customStyle="1" w:styleId="itemsgrandinterligneCar">
    <w:name w:val="items grand interligne Car"/>
    <w:basedOn w:val="Policepardfaut"/>
    <w:link w:val="itemsgrandinterligne"/>
    <w:uiPriority w:val="99"/>
    <w:locked/>
    <w:rsid w:val="00E149DD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blesdemultiplication.f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5556E-1210-4B00-9EBC-12B23FDE4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8</cp:revision>
  <cp:lastPrinted>2020-03-18T14:02:00Z</cp:lastPrinted>
  <dcterms:created xsi:type="dcterms:W3CDTF">2020-03-25T16:03:00Z</dcterms:created>
  <dcterms:modified xsi:type="dcterms:W3CDTF">2020-03-30T07:51:00Z</dcterms:modified>
</cp:coreProperties>
</file>